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69980" w14:textId="77777777" w:rsidR="00882ADA" w:rsidRDefault="00A75C40" w:rsidP="00882ADA">
      <w:pPr>
        <w:pStyle w:val="Heading1"/>
        <w:rPr>
          <w:rFonts w:ascii="Tahoma" w:hAnsi="Tahoma" w:cs="Tahoma"/>
        </w:rPr>
      </w:pPr>
      <w:r w:rsidRPr="000D1EFB">
        <w:rPr>
          <w:rFonts w:cs="Arial"/>
          <w:noProof/>
        </w:rPr>
        <w:drawing>
          <wp:anchor distT="0" distB="0" distL="114300" distR="114300" simplePos="0" relativeHeight="251659264" behindDoc="0" locked="0" layoutInCell="1" allowOverlap="1" wp14:anchorId="7B5B6E3D" wp14:editId="7DA11D0E">
            <wp:simplePos x="0" y="0"/>
            <wp:positionH relativeFrom="column">
              <wp:posOffset>8534400</wp:posOffset>
            </wp:positionH>
            <wp:positionV relativeFrom="paragraph">
              <wp:posOffset>-601980</wp:posOffset>
            </wp:positionV>
            <wp:extent cx="883920" cy="850247"/>
            <wp:effectExtent l="0" t="0" r="0" b="7620"/>
            <wp:wrapNone/>
            <wp:docPr id="2" name="Picture 2" descr="E:\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hool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3920" cy="850247"/>
                    </a:xfrm>
                    <a:prstGeom prst="rect">
                      <a:avLst/>
                    </a:prstGeom>
                    <a:noFill/>
                    <a:ln>
                      <a:noFill/>
                    </a:ln>
                  </pic:spPr>
                </pic:pic>
              </a:graphicData>
            </a:graphic>
            <wp14:sizeRelH relativeFrom="page">
              <wp14:pctWidth>0</wp14:pctWidth>
            </wp14:sizeRelH>
            <wp14:sizeRelV relativeFrom="page">
              <wp14:pctHeight>0</wp14:pctHeight>
            </wp14:sizeRelV>
          </wp:anchor>
        </w:drawing>
      </w:r>
      <w:r w:rsidR="00882ADA" w:rsidRPr="005D1FAC">
        <w:rPr>
          <w:rFonts w:ascii="Tahoma" w:hAnsi="Tahoma" w:cs="Tahoma"/>
        </w:rPr>
        <w:t>Part B: Review of outcomes in the previous academic year</w:t>
      </w:r>
      <w:r w:rsidR="00882ADA">
        <w:rPr>
          <w:rFonts w:ascii="Tahoma" w:hAnsi="Tahoma" w:cs="Tahoma"/>
        </w:rPr>
        <w:t xml:space="preserve"> (2023-2024)</w:t>
      </w:r>
    </w:p>
    <w:p w14:paraId="5E0BAD26" w14:textId="77777777" w:rsidR="00A75C40" w:rsidRPr="00A75C40" w:rsidRDefault="00A75C40" w:rsidP="00A75C40"/>
    <w:p w14:paraId="00FE68FE" w14:textId="77777777" w:rsidR="00882ADA" w:rsidRPr="005D1FAC" w:rsidRDefault="00882ADA" w:rsidP="00882ADA">
      <w:pPr>
        <w:pStyle w:val="Heading2"/>
        <w:rPr>
          <w:rFonts w:ascii="Tahoma" w:hAnsi="Tahoma" w:cs="Tahoma"/>
        </w:rPr>
      </w:pPr>
      <w:r w:rsidRPr="005D1FAC">
        <w:rPr>
          <w:rFonts w:ascii="Tahoma" w:hAnsi="Tahoma" w:cs="Tahoma"/>
        </w:rPr>
        <w:t>Pupil premium strategy outcomes</w:t>
      </w:r>
    </w:p>
    <w:p w14:paraId="3B0E981D" w14:textId="77777777" w:rsidR="00882ADA" w:rsidRDefault="00882ADA" w:rsidP="00882ADA">
      <w:pPr>
        <w:rPr>
          <w:rFonts w:ascii="Tahoma" w:hAnsi="Tahoma" w:cs="Tahoma"/>
        </w:rPr>
      </w:pPr>
      <w:r w:rsidRPr="005D1FAC">
        <w:rPr>
          <w:rFonts w:ascii="Tahoma" w:hAnsi="Tahoma" w:cs="Tahoma"/>
        </w:rPr>
        <w:t>This details the impact that our pupil premium ac</w:t>
      </w:r>
      <w:r>
        <w:rPr>
          <w:rFonts w:ascii="Tahoma" w:hAnsi="Tahoma" w:cs="Tahoma"/>
        </w:rPr>
        <w:t>tivity had on pupils in the 2023 to 2024</w:t>
      </w:r>
      <w:r w:rsidRPr="005D1FAC">
        <w:rPr>
          <w:rFonts w:ascii="Tahoma" w:hAnsi="Tahoma" w:cs="Tahoma"/>
        </w:rPr>
        <w:t xml:space="preserve"> academic year. </w:t>
      </w:r>
    </w:p>
    <w:tbl>
      <w:tblPr>
        <w:tblW w:w="5000" w:type="pct"/>
        <w:tblCellMar>
          <w:left w:w="10" w:type="dxa"/>
          <w:right w:w="10" w:type="dxa"/>
        </w:tblCellMar>
        <w:tblLook w:val="04A0" w:firstRow="1" w:lastRow="0" w:firstColumn="1" w:lastColumn="0" w:noHBand="0" w:noVBand="1"/>
      </w:tblPr>
      <w:tblGrid>
        <w:gridCol w:w="3442"/>
        <w:gridCol w:w="5252"/>
        <w:gridCol w:w="5254"/>
      </w:tblGrid>
      <w:tr w:rsidR="00882ADA" w:rsidRPr="005D1FAC" w14:paraId="372EBF9B" w14:textId="77777777" w:rsidTr="0078565F">
        <w:tc>
          <w:tcPr>
            <w:tcW w:w="34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EE6116" w14:textId="77777777" w:rsidR="00882ADA" w:rsidRPr="005D1FAC" w:rsidRDefault="00882ADA" w:rsidP="006C2D98">
            <w:pPr>
              <w:pStyle w:val="TableHeader"/>
              <w:jc w:val="left"/>
              <w:rPr>
                <w:rFonts w:ascii="Tahoma" w:hAnsi="Tahoma" w:cs="Tahoma"/>
              </w:rPr>
            </w:pPr>
            <w:r w:rsidRPr="005D1FAC">
              <w:rPr>
                <w:rFonts w:ascii="Tahoma" w:hAnsi="Tahoma" w:cs="Tahoma"/>
              </w:rPr>
              <w:t>Intended outcome</w:t>
            </w:r>
          </w:p>
        </w:tc>
        <w:tc>
          <w:tcPr>
            <w:tcW w:w="52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0F520D" w14:textId="77777777" w:rsidR="00882ADA" w:rsidRPr="005D1FAC" w:rsidRDefault="00882ADA" w:rsidP="006C2D98">
            <w:pPr>
              <w:pStyle w:val="TableHeader"/>
              <w:jc w:val="left"/>
              <w:rPr>
                <w:rFonts w:ascii="Tahoma" w:hAnsi="Tahoma" w:cs="Tahoma"/>
              </w:rPr>
            </w:pPr>
            <w:r w:rsidRPr="005D1FAC">
              <w:rPr>
                <w:rFonts w:ascii="Tahoma" w:hAnsi="Tahoma" w:cs="Tahoma"/>
              </w:rPr>
              <w:t>Success criteria</w:t>
            </w:r>
          </w:p>
        </w:tc>
        <w:tc>
          <w:tcPr>
            <w:tcW w:w="5254" w:type="dxa"/>
            <w:tcBorders>
              <w:top w:val="single" w:sz="4" w:space="0" w:color="000000"/>
              <w:left w:val="single" w:sz="4" w:space="0" w:color="000000"/>
              <w:bottom w:val="single" w:sz="4" w:space="0" w:color="000000"/>
              <w:right w:val="single" w:sz="4" w:space="0" w:color="000000"/>
            </w:tcBorders>
            <w:shd w:val="clear" w:color="auto" w:fill="D8E2E9"/>
          </w:tcPr>
          <w:p w14:paraId="2BCB7405" w14:textId="77777777" w:rsidR="00882ADA" w:rsidRPr="005D1FAC" w:rsidRDefault="00882ADA" w:rsidP="006C2D98">
            <w:pPr>
              <w:pStyle w:val="TableHeader"/>
              <w:jc w:val="left"/>
              <w:rPr>
                <w:rFonts w:ascii="Tahoma" w:hAnsi="Tahoma" w:cs="Tahoma"/>
              </w:rPr>
            </w:pPr>
            <w:r>
              <w:rPr>
                <w:rFonts w:ascii="Tahoma" w:hAnsi="Tahoma" w:cs="Tahoma"/>
              </w:rPr>
              <w:t xml:space="preserve">Progress towards intended outcome </w:t>
            </w:r>
          </w:p>
        </w:tc>
      </w:tr>
      <w:tr w:rsidR="00882ADA" w:rsidRPr="00C078F1" w14:paraId="44DFDBEB" w14:textId="77777777" w:rsidTr="0078565F">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96458" w14:textId="77777777" w:rsidR="00882ADA" w:rsidRPr="00C078F1" w:rsidRDefault="00882ADA" w:rsidP="006C2D98">
            <w:pPr>
              <w:pStyle w:val="TableRow"/>
              <w:rPr>
                <w:rFonts w:ascii="Tahoma" w:hAnsi="Tahoma" w:cs="Tahoma"/>
                <w:sz w:val="22"/>
                <w:szCs w:val="22"/>
              </w:rPr>
            </w:pPr>
            <w:r w:rsidRPr="00C078F1">
              <w:rPr>
                <w:rFonts w:ascii="Tahoma" w:hAnsi="Tahoma" w:cs="Tahoma"/>
                <w:sz w:val="22"/>
                <w:szCs w:val="22"/>
              </w:rPr>
              <w:t>Improve oral language skills for all pupils entitled to PP, with a particular focus on those in the EYFS, through the use of quality first ECAT strategies and evidence-based speech and language interventions.</w:t>
            </w:r>
          </w:p>
        </w:tc>
        <w:tc>
          <w:tcPr>
            <w:tcW w:w="5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B3EF0" w14:textId="77777777" w:rsidR="00882ADA" w:rsidRPr="00C078F1" w:rsidRDefault="00882ADA" w:rsidP="006C2D98">
            <w:pPr>
              <w:pStyle w:val="TableRowCentered"/>
              <w:jc w:val="left"/>
              <w:rPr>
                <w:rFonts w:ascii="Tahoma" w:hAnsi="Tahoma" w:cs="Tahoma"/>
                <w:sz w:val="22"/>
                <w:szCs w:val="22"/>
              </w:rPr>
            </w:pPr>
            <w:r w:rsidRPr="00C078F1">
              <w:rPr>
                <w:rFonts w:ascii="Tahoma" w:hAnsi="Tahoma" w:cs="Tahoma"/>
                <w:sz w:val="22"/>
                <w:szCs w:val="22"/>
              </w:rPr>
              <w:t>80% pupils entitled to PP achieve expected+ in CL at the end of the EYFS.</w:t>
            </w:r>
          </w:p>
          <w:p w14:paraId="757A5526" w14:textId="77777777" w:rsidR="00882ADA" w:rsidRPr="00C078F1" w:rsidRDefault="00882ADA" w:rsidP="006C2D98">
            <w:pPr>
              <w:pStyle w:val="TableRowCentered"/>
              <w:jc w:val="left"/>
              <w:rPr>
                <w:rFonts w:ascii="Tahoma" w:hAnsi="Tahoma" w:cs="Tahoma"/>
                <w:sz w:val="22"/>
                <w:szCs w:val="22"/>
              </w:rPr>
            </w:pPr>
            <w:r w:rsidRPr="00C078F1">
              <w:rPr>
                <w:rFonts w:ascii="Tahoma" w:hAnsi="Tahoma" w:cs="Tahoma"/>
                <w:sz w:val="22"/>
                <w:szCs w:val="22"/>
              </w:rPr>
              <w:t>80% pupils entitled to PP achieve expected+ in speaking and listening at the end of KS1.</w:t>
            </w:r>
          </w:p>
          <w:p w14:paraId="71219C72" w14:textId="77777777" w:rsidR="00882ADA" w:rsidRPr="00C078F1" w:rsidRDefault="00882ADA" w:rsidP="006C2D98">
            <w:pPr>
              <w:pStyle w:val="TableRowCentered"/>
              <w:jc w:val="left"/>
              <w:rPr>
                <w:rFonts w:ascii="Tahoma" w:hAnsi="Tahoma" w:cs="Tahoma"/>
                <w:sz w:val="22"/>
                <w:szCs w:val="22"/>
              </w:rPr>
            </w:pPr>
            <w:r w:rsidRPr="00C078F1">
              <w:rPr>
                <w:rFonts w:ascii="Tahoma" w:hAnsi="Tahoma" w:cs="Tahoma"/>
                <w:sz w:val="22"/>
                <w:szCs w:val="22"/>
              </w:rPr>
              <w:t>Pupils’ interactions demonstrate understanding and the ability to use a wide range of appropriate vocabulary.</w:t>
            </w:r>
          </w:p>
        </w:tc>
        <w:tc>
          <w:tcPr>
            <w:tcW w:w="5254" w:type="dxa"/>
            <w:tcBorders>
              <w:top w:val="single" w:sz="4" w:space="0" w:color="000000"/>
              <w:left w:val="single" w:sz="4" w:space="0" w:color="000000"/>
              <w:bottom w:val="single" w:sz="4" w:space="0" w:color="000000"/>
              <w:right w:val="single" w:sz="4" w:space="0" w:color="000000"/>
            </w:tcBorders>
          </w:tcPr>
          <w:p w14:paraId="317BB52E" w14:textId="77777777" w:rsidR="00882ADA" w:rsidRDefault="00882ADA" w:rsidP="006C2D98">
            <w:pPr>
              <w:pStyle w:val="TableRowCentered"/>
              <w:jc w:val="left"/>
              <w:rPr>
                <w:rFonts w:ascii="Tahoma" w:hAnsi="Tahoma" w:cs="Tahoma"/>
                <w:sz w:val="22"/>
                <w:szCs w:val="22"/>
              </w:rPr>
            </w:pPr>
            <w:r>
              <w:rPr>
                <w:rFonts w:ascii="Tahoma" w:hAnsi="Tahoma" w:cs="Tahoma"/>
                <w:sz w:val="22"/>
                <w:szCs w:val="22"/>
                <w:highlight w:val="green"/>
              </w:rPr>
              <w:t>57</w:t>
            </w:r>
            <w:r w:rsidRPr="00604810">
              <w:rPr>
                <w:rFonts w:ascii="Tahoma" w:hAnsi="Tahoma" w:cs="Tahoma"/>
                <w:sz w:val="22"/>
                <w:szCs w:val="22"/>
                <w:highlight w:val="green"/>
              </w:rPr>
              <w:t>%</w:t>
            </w:r>
            <w:r>
              <w:rPr>
                <w:rFonts w:ascii="Tahoma" w:hAnsi="Tahoma" w:cs="Tahoma"/>
                <w:sz w:val="22"/>
                <w:szCs w:val="22"/>
              </w:rPr>
              <w:t xml:space="preserve"> (4/7) pupils entitled to PP achieved expected in CL at the end of the EYFS in 2024 (compared with </w:t>
            </w:r>
            <w:r w:rsidRPr="00AA12A2">
              <w:rPr>
                <w:rFonts w:ascii="Tahoma" w:hAnsi="Tahoma" w:cs="Tahoma"/>
                <w:color w:val="FF0000"/>
                <w:sz w:val="22"/>
                <w:szCs w:val="22"/>
              </w:rPr>
              <w:t>%</w:t>
            </w:r>
            <w:r>
              <w:rPr>
                <w:rFonts w:ascii="Tahoma" w:hAnsi="Tahoma" w:cs="Tahoma"/>
                <w:sz w:val="22"/>
                <w:szCs w:val="22"/>
              </w:rPr>
              <w:t xml:space="preserve"> nationally and </w:t>
            </w:r>
            <w:r w:rsidRPr="00AA12A2">
              <w:rPr>
                <w:rFonts w:ascii="Tahoma" w:hAnsi="Tahoma" w:cs="Tahoma"/>
                <w:color w:val="FF0000"/>
                <w:sz w:val="22"/>
                <w:szCs w:val="22"/>
              </w:rPr>
              <w:t>%</w:t>
            </w:r>
            <w:r>
              <w:rPr>
                <w:rFonts w:ascii="Tahoma" w:hAnsi="Tahoma" w:cs="Tahoma"/>
                <w:sz w:val="22"/>
                <w:szCs w:val="22"/>
              </w:rPr>
              <w:t xml:space="preserve"> national FSM).</w:t>
            </w:r>
          </w:p>
          <w:p w14:paraId="71E2719C" w14:textId="77777777" w:rsidR="00882ADA" w:rsidRDefault="00882ADA" w:rsidP="006C2D98">
            <w:pPr>
              <w:pStyle w:val="TableRowCentered"/>
              <w:jc w:val="left"/>
              <w:rPr>
                <w:rFonts w:ascii="Tahoma" w:hAnsi="Tahoma" w:cs="Tahoma"/>
                <w:sz w:val="22"/>
                <w:szCs w:val="22"/>
              </w:rPr>
            </w:pPr>
            <w:r>
              <w:rPr>
                <w:rFonts w:ascii="Tahoma" w:hAnsi="Tahoma" w:cs="Tahoma"/>
                <w:sz w:val="22"/>
                <w:szCs w:val="22"/>
              </w:rPr>
              <w:t>(87.5% all pupils achieved expected in C</w:t>
            </w:r>
            <w:r w:rsidR="00AE04AF">
              <w:rPr>
                <w:rFonts w:ascii="Tahoma" w:hAnsi="Tahoma" w:cs="Tahoma"/>
                <w:sz w:val="22"/>
                <w:szCs w:val="22"/>
              </w:rPr>
              <w:t>L at the end of the EYFS in 2024</w:t>
            </w:r>
            <w:r>
              <w:rPr>
                <w:rFonts w:ascii="Tahoma" w:hAnsi="Tahoma" w:cs="Tahoma"/>
                <w:sz w:val="22"/>
                <w:szCs w:val="22"/>
              </w:rPr>
              <w:t>.)</w:t>
            </w:r>
          </w:p>
          <w:p w14:paraId="172D6DF4" w14:textId="77777777" w:rsidR="00882ADA" w:rsidRPr="00C078F1" w:rsidRDefault="00882ADA" w:rsidP="006C2D98">
            <w:pPr>
              <w:pStyle w:val="TableRowCentered"/>
              <w:jc w:val="left"/>
              <w:rPr>
                <w:rFonts w:ascii="Tahoma" w:hAnsi="Tahoma" w:cs="Tahoma"/>
                <w:sz w:val="22"/>
                <w:szCs w:val="22"/>
              </w:rPr>
            </w:pPr>
          </w:p>
        </w:tc>
      </w:tr>
      <w:tr w:rsidR="0078565F" w:rsidRPr="00C078F1" w14:paraId="5F207C6B" w14:textId="77777777" w:rsidTr="0078565F">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9BA3" w14:textId="77777777" w:rsidR="0078565F" w:rsidRPr="00C078F1" w:rsidRDefault="0078565F" w:rsidP="0078565F">
            <w:pPr>
              <w:pStyle w:val="TableRow"/>
              <w:rPr>
                <w:rFonts w:ascii="Tahoma" w:hAnsi="Tahoma" w:cs="Tahoma"/>
                <w:sz w:val="22"/>
                <w:szCs w:val="22"/>
              </w:rPr>
            </w:pPr>
            <w:r w:rsidRPr="00C078F1">
              <w:rPr>
                <w:rStyle w:val="PlaceholderText"/>
                <w:rFonts w:ascii="Tahoma" w:hAnsi="Tahoma" w:cs="Tahoma"/>
                <w:color w:val="auto"/>
                <w:sz w:val="22"/>
                <w:szCs w:val="22"/>
              </w:rPr>
              <w:t>Ensure all pupils entitled to PP learn to read, with a strong focus on systematic phonics, through quality first teaching of reading and the use of evidence-based interventions.</w:t>
            </w:r>
          </w:p>
        </w:tc>
        <w:tc>
          <w:tcPr>
            <w:tcW w:w="5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B12D" w14:textId="77777777" w:rsidR="0078565F" w:rsidRPr="00C078F1" w:rsidRDefault="0078565F" w:rsidP="0078565F">
            <w:pPr>
              <w:pStyle w:val="TableRowCentered"/>
              <w:jc w:val="left"/>
              <w:rPr>
                <w:rFonts w:ascii="Tahoma" w:hAnsi="Tahoma" w:cs="Tahoma"/>
                <w:sz w:val="22"/>
                <w:szCs w:val="22"/>
              </w:rPr>
            </w:pPr>
            <w:r w:rsidRPr="00C078F1">
              <w:rPr>
                <w:rFonts w:ascii="Tahoma" w:hAnsi="Tahoma" w:cs="Tahoma"/>
                <w:sz w:val="22"/>
                <w:szCs w:val="22"/>
              </w:rPr>
              <w:t>80% pupils entitled to PP achieve expected+ in Literacy at the end of the EYFS.</w:t>
            </w:r>
          </w:p>
          <w:p w14:paraId="0640F9F2" w14:textId="77777777" w:rsidR="0078565F" w:rsidRPr="00C078F1" w:rsidRDefault="0078565F" w:rsidP="0078565F">
            <w:pPr>
              <w:pStyle w:val="TableRowCentered"/>
              <w:jc w:val="left"/>
              <w:rPr>
                <w:rFonts w:ascii="Tahoma" w:hAnsi="Tahoma" w:cs="Tahoma"/>
                <w:sz w:val="22"/>
                <w:szCs w:val="22"/>
              </w:rPr>
            </w:pPr>
            <w:r w:rsidRPr="00C078F1">
              <w:rPr>
                <w:rFonts w:ascii="Tahoma" w:hAnsi="Tahoma" w:cs="Tahoma"/>
                <w:sz w:val="22"/>
                <w:szCs w:val="22"/>
              </w:rPr>
              <w:t>80% pupils entitled to PP achieve expected+ in Reading at the end of KS1.</w:t>
            </w:r>
          </w:p>
          <w:p w14:paraId="05C1704A" w14:textId="77777777" w:rsidR="0078565F" w:rsidRPr="00C078F1" w:rsidRDefault="0078565F" w:rsidP="0078565F">
            <w:pPr>
              <w:pStyle w:val="TableRowCentered"/>
              <w:jc w:val="left"/>
              <w:rPr>
                <w:rFonts w:ascii="Tahoma" w:hAnsi="Tahoma" w:cs="Tahoma"/>
                <w:sz w:val="22"/>
                <w:szCs w:val="22"/>
              </w:rPr>
            </w:pPr>
            <w:r w:rsidRPr="00C078F1">
              <w:rPr>
                <w:rFonts w:ascii="Tahoma" w:hAnsi="Tahoma" w:cs="Tahoma"/>
                <w:sz w:val="22"/>
                <w:szCs w:val="22"/>
              </w:rPr>
              <w:t>Pupils demonstrate a love for books and reading through their independent choices and play.</w:t>
            </w:r>
          </w:p>
          <w:p w14:paraId="68FD8346" w14:textId="77777777" w:rsidR="0078565F" w:rsidRPr="00C078F1" w:rsidRDefault="0078565F" w:rsidP="0078565F">
            <w:pPr>
              <w:pStyle w:val="TableRowCentered"/>
              <w:jc w:val="left"/>
              <w:rPr>
                <w:rFonts w:ascii="Tahoma" w:hAnsi="Tahoma" w:cs="Tahoma"/>
                <w:sz w:val="22"/>
                <w:szCs w:val="22"/>
              </w:rPr>
            </w:pPr>
            <w:r w:rsidRPr="00C078F1">
              <w:rPr>
                <w:rFonts w:ascii="Tahoma" w:hAnsi="Tahoma" w:cs="Tahoma"/>
                <w:sz w:val="22"/>
                <w:szCs w:val="22"/>
              </w:rPr>
              <w:t>Most families of pupils entitled to PP work in partnership with school to help their children learn to read.</w:t>
            </w:r>
          </w:p>
        </w:tc>
        <w:tc>
          <w:tcPr>
            <w:tcW w:w="5254" w:type="dxa"/>
            <w:tcBorders>
              <w:top w:val="single" w:sz="4" w:space="0" w:color="000000"/>
              <w:left w:val="single" w:sz="4" w:space="0" w:color="000000"/>
              <w:bottom w:val="single" w:sz="4" w:space="0" w:color="000000"/>
              <w:right w:val="single" w:sz="4" w:space="0" w:color="000000"/>
            </w:tcBorders>
          </w:tcPr>
          <w:p w14:paraId="60A1FDB4" w14:textId="77777777" w:rsidR="0078565F" w:rsidRDefault="000E5E29" w:rsidP="0078565F">
            <w:pPr>
              <w:pStyle w:val="TableRowCentered"/>
              <w:jc w:val="left"/>
              <w:rPr>
                <w:rFonts w:ascii="Tahoma" w:hAnsi="Tahoma" w:cs="Tahoma"/>
                <w:sz w:val="22"/>
                <w:szCs w:val="22"/>
              </w:rPr>
            </w:pPr>
            <w:r>
              <w:rPr>
                <w:rFonts w:ascii="Tahoma" w:hAnsi="Tahoma" w:cs="Tahoma"/>
                <w:sz w:val="22"/>
                <w:szCs w:val="22"/>
              </w:rPr>
              <w:t>29</w:t>
            </w:r>
            <w:r w:rsidR="0078565F" w:rsidRPr="00B27ABA">
              <w:rPr>
                <w:rFonts w:ascii="Tahoma" w:hAnsi="Tahoma" w:cs="Tahoma"/>
                <w:sz w:val="22"/>
                <w:szCs w:val="22"/>
              </w:rPr>
              <w:t>%</w:t>
            </w:r>
            <w:r>
              <w:rPr>
                <w:rFonts w:ascii="Tahoma" w:hAnsi="Tahoma" w:cs="Tahoma"/>
                <w:sz w:val="22"/>
                <w:szCs w:val="22"/>
              </w:rPr>
              <w:t xml:space="preserve"> (2/7</w:t>
            </w:r>
            <w:r w:rsidR="0078565F">
              <w:rPr>
                <w:rFonts w:ascii="Tahoma" w:hAnsi="Tahoma" w:cs="Tahoma"/>
                <w:sz w:val="22"/>
                <w:szCs w:val="22"/>
              </w:rPr>
              <w:t>) pupils entitled to PP achieved expected in Literacy at the end of the EYFS in 2024.</w:t>
            </w:r>
          </w:p>
          <w:p w14:paraId="418EC419" w14:textId="77777777" w:rsidR="0078565F" w:rsidRDefault="000E5E29" w:rsidP="0078565F">
            <w:pPr>
              <w:pStyle w:val="TableRowCentered"/>
              <w:jc w:val="left"/>
              <w:rPr>
                <w:rFonts w:ascii="Tahoma" w:hAnsi="Tahoma" w:cs="Tahoma"/>
                <w:sz w:val="22"/>
                <w:szCs w:val="22"/>
              </w:rPr>
            </w:pPr>
            <w:r>
              <w:rPr>
                <w:rFonts w:ascii="Tahoma" w:hAnsi="Tahoma" w:cs="Tahoma"/>
                <w:sz w:val="22"/>
                <w:szCs w:val="22"/>
              </w:rPr>
              <w:t>(57.7% (15/26</w:t>
            </w:r>
            <w:r w:rsidR="0078565F">
              <w:rPr>
                <w:rFonts w:ascii="Tahoma" w:hAnsi="Tahoma" w:cs="Tahoma"/>
                <w:sz w:val="22"/>
                <w:szCs w:val="22"/>
              </w:rPr>
              <w:t xml:space="preserve">) all pupils achieved expected in Literacy at the end of the EYFS in 2024, compared with </w:t>
            </w:r>
            <w:r w:rsidR="0078565F" w:rsidRPr="00B03FE1">
              <w:rPr>
                <w:rFonts w:ascii="Tahoma" w:hAnsi="Tahoma" w:cs="Tahoma"/>
                <w:color w:val="FF0000"/>
                <w:sz w:val="22"/>
                <w:szCs w:val="22"/>
              </w:rPr>
              <w:t xml:space="preserve">% </w:t>
            </w:r>
            <w:r w:rsidR="0078565F">
              <w:rPr>
                <w:rFonts w:ascii="Tahoma" w:hAnsi="Tahoma" w:cs="Tahoma"/>
                <w:sz w:val="22"/>
                <w:szCs w:val="22"/>
              </w:rPr>
              <w:t>nationally.)</w:t>
            </w:r>
          </w:p>
          <w:p w14:paraId="1D05C787" w14:textId="77777777" w:rsidR="0078565F" w:rsidRDefault="000E5E29" w:rsidP="0078565F">
            <w:pPr>
              <w:pStyle w:val="TableRowCentered"/>
              <w:jc w:val="left"/>
              <w:rPr>
                <w:rFonts w:ascii="Tahoma" w:hAnsi="Tahoma" w:cs="Tahoma"/>
                <w:sz w:val="22"/>
                <w:szCs w:val="22"/>
              </w:rPr>
            </w:pPr>
            <w:r>
              <w:rPr>
                <w:rFonts w:ascii="Tahoma" w:hAnsi="Tahoma" w:cs="Tahoma"/>
                <w:sz w:val="22"/>
                <w:szCs w:val="22"/>
              </w:rPr>
              <w:t>55.55</w:t>
            </w:r>
            <w:r w:rsidR="0078565F" w:rsidRPr="00B03FE1">
              <w:rPr>
                <w:rFonts w:ascii="Tahoma" w:hAnsi="Tahoma" w:cs="Tahoma"/>
                <w:sz w:val="22"/>
                <w:szCs w:val="22"/>
              </w:rPr>
              <w:t>%</w:t>
            </w:r>
            <w:r>
              <w:rPr>
                <w:rFonts w:ascii="Tahoma" w:hAnsi="Tahoma" w:cs="Tahoma"/>
                <w:sz w:val="22"/>
                <w:szCs w:val="22"/>
              </w:rPr>
              <w:t xml:space="preserve"> (5/9</w:t>
            </w:r>
            <w:r w:rsidR="0078565F">
              <w:rPr>
                <w:rFonts w:ascii="Tahoma" w:hAnsi="Tahoma" w:cs="Tahoma"/>
                <w:sz w:val="22"/>
                <w:szCs w:val="22"/>
              </w:rPr>
              <w:t xml:space="preserve">) pupils entitled to PP achieved expected+ in Reading at the end of KS1 in 2024, compared with </w:t>
            </w:r>
            <w:r w:rsidR="007B1840">
              <w:rPr>
                <w:rFonts w:ascii="Tahoma" w:hAnsi="Tahoma" w:cs="Tahoma"/>
                <w:sz w:val="22"/>
                <w:szCs w:val="22"/>
              </w:rPr>
              <w:t xml:space="preserve">88% (7/8) </w:t>
            </w:r>
            <w:r w:rsidR="0078565F" w:rsidRPr="007B1840">
              <w:rPr>
                <w:rFonts w:ascii="Tahoma" w:hAnsi="Tahoma" w:cs="Tahoma"/>
                <w:color w:val="auto"/>
                <w:sz w:val="22"/>
                <w:szCs w:val="22"/>
              </w:rPr>
              <w:t>in 2023.</w:t>
            </w:r>
          </w:p>
          <w:p w14:paraId="01C454B9" w14:textId="77777777" w:rsidR="0078565F" w:rsidRDefault="000E5E29" w:rsidP="0078565F">
            <w:pPr>
              <w:pStyle w:val="TableRowCentered"/>
              <w:jc w:val="left"/>
              <w:rPr>
                <w:rFonts w:ascii="Tahoma" w:hAnsi="Tahoma" w:cs="Tahoma"/>
                <w:sz w:val="22"/>
                <w:szCs w:val="22"/>
              </w:rPr>
            </w:pPr>
            <w:r>
              <w:rPr>
                <w:rFonts w:ascii="Tahoma" w:hAnsi="Tahoma" w:cs="Tahoma"/>
                <w:sz w:val="22"/>
                <w:szCs w:val="22"/>
              </w:rPr>
              <w:t>(60</w:t>
            </w:r>
            <w:r w:rsidR="0078565F">
              <w:rPr>
                <w:rFonts w:ascii="Tahoma" w:hAnsi="Tahoma" w:cs="Tahoma"/>
                <w:sz w:val="22"/>
                <w:szCs w:val="22"/>
              </w:rPr>
              <w:t xml:space="preserve">% </w:t>
            </w:r>
            <w:r>
              <w:rPr>
                <w:rFonts w:ascii="Tahoma" w:hAnsi="Tahoma" w:cs="Tahoma"/>
                <w:sz w:val="22"/>
                <w:szCs w:val="22"/>
              </w:rPr>
              <w:t xml:space="preserve">(12 pupils) </w:t>
            </w:r>
            <w:r w:rsidR="0078565F">
              <w:rPr>
                <w:rFonts w:ascii="Tahoma" w:hAnsi="Tahoma" w:cs="Tahoma"/>
                <w:sz w:val="22"/>
                <w:szCs w:val="22"/>
              </w:rPr>
              <w:t xml:space="preserve">all pupils achieved expected in Reading at the end </w:t>
            </w:r>
            <w:r>
              <w:rPr>
                <w:rFonts w:ascii="Tahoma" w:hAnsi="Tahoma" w:cs="Tahoma"/>
                <w:sz w:val="22"/>
                <w:szCs w:val="22"/>
              </w:rPr>
              <w:t xml:space="preserve">of KS1 in 2024, compared with </w:t>
            </w:r>
            <w:r w:rsidR="0078565F">
              <w:rPr>
                <w:rFonts w:ascii="Tahoma" w:hAnsi="Tahoma" w:cs="Tahoma"/>
                <w:sz w:val="22"/>
                <w:szCs w:val="22"/>
              </w:rPr>
              <w:t>% nationally.)</w:t>
            </w:r>
          </w:p>
          <w:p w14:paraId="63F2E60B" w14:textId="77777777" w:rsidR="0078565F" w:rsidRDefault="00C276A1" w:rsidP="0078565F">
            <w:pPr>
              <w:pStyle w:val="TableRowCentered"/>
              <w:jc w:val="left"/>
              <w:rPr>
                <w:rFonts w:ascii="Tahoma" w:hAnsi="Tahoma" w:cs="Tahoma"/>
                <w:sz w:val="22"/>
                <w:szCs w:val="22"/>
              </w:rPr>
            </w:pPr>
            <w:r>
              <w:rPr>
                <w:rFonts w:ascii="Tahoma" w:hAnsi="Tahoma" w:cs="Tahoma"/>
                <w:sz w:val="22"/>
                <w:szCs w:val="22"/>
              </w:rPr>
              <w:lastRenderedPageBreak/>
              <w:t>11.11</w:t>
            </w:r>
            <w:r w:rsidR="0078565F" w:rsidRPr="000E5E29">
              <w:rPr>
                <w:rFonts w:ascii="Tahoma" w:hAnsi="Tahoma" w:cs="Tahoma"/>
                <w:sz w:val="22"/>
                <w:szCs w:val="22"/>
              </w:rPr>
              <w:t>%</w:t>
            </w:r>
            <w:r>
              <w:rPr>
                <w:rFonts w:ascii="Tahoma" w:hAnsi="Tahoma" w:cs="Tahoma"/>
                <w:sz w:val="22"/>
                <w:szCs w:val="22"/>
              </w:rPr>
              <w:t xml:space="preserve"> (1/9)</w:t>
            </w:r>
            <w:r w:rsidR="0078565F">
              <w:rPr>
                <w:rFonts w:ascii="Tahoma" w:hAnsi="Tahoma" w:cs="Tahoma"/>
                <w:sz w:val="22"/>
                <w:szCs w:val="22"/>
              </w:rPr>
              <w:t xml:space="preserve"> pupils entitled to PP achieved GDS in Reading at the end </w:t>
            </w:r>
            <w:r>
              <w:rPr>
                <w:rFonts w:ascii="Tahoma" w:hAnsi="Tahoma" w:cs="Tahoma"/>
                <w:sz w:val="22"/>
                <w:szCs w:val="22"/>
              </w:rPr>
              <w:t>of KS1, compared with 50% (4/8) in 2023</w:t>
            </w:r>
            <w:r w:rsidR="0078565F">
              <w:rPr>
                <w:rFonts w:ascii="Tahoma" w:hAnsi="Tahoma" w:cs="Tahoma"/>
                <w:sz w:val="22"/>
                <w:szCs w:val="22"/>
              </w:rPr>
              <w:t>.</w:t>
            </w:r>
          </w:p>
          <w:p w14:paraId="78700D9C" w14:textId="77777777" w:rsidR="0078565F" w:rsidRDefault="00C276A1" w:rsidP="0078565F">
            <w:pPr>
              <w:pStyle w:val="TableRowCentered"/>
              <w:jc w:val="left"/>
              <w:rPr>
                <w:rFonts w:ascii="Tahoma" w:hAnsi="Tahoma" w:cs="Tahoma"/>
                <w:sz w:val="22"/>
                <w:szCs w:val="22"/>
              </w:rPr>
            </w:pPr>
            <w:r>
              <w:rPr>
                <w:rFonts w:ascii="Tahoma" w:hAnsi="Tahoma" w:cs="Tahoma"/>
                <w:sz w:val="22"/>
                <w:szCs w:val="22"/>
              </w:rPr>
              <w:t>(20</w:t>
            </w:r>
            <w:r w:rsidR="0078565F">
              <w:rPr>
                <w:rFonts w:ascii="Tahoma" w:hAnsi="Tahoma" w:cs="Tahoma"/>
                <w:sz w:val="22"/>
                <w:szCs w:val="22"/>
              </w:rPr>
              <w:t>%</w:t>
            </w:r>
            <w:r>
              <w:rPr>
                <w:rFonts w:ascii="Tahoma" w:hAnsi="Tahoma" w:cs="Tahoma"/>
                <w:sz w:val="22"/>
                <w:szCs w:val="22"/>
              </w:rPr>
              <w:t xml:space="preserve"> (4/20)</w:t>
            </w:r>
            <w:r w:rsidR="0078565F">
              <w:rPr>
                <w:rFonts w:ascii="Tahoma" w:hAnsi="Tahoma" w:cs="Tahoma"/>
                <w:sz w:val="22"/>
                <w:szCs w:val="22"/>
              </w:rPr>
              <w:t xml:space="preserve"> all pupils achieved GDS in Reading at the end of KS1.)</w:t>
            </w:r>
          </w:p>
          <w:p w14:paraId="7DC713CD" w14:textId="77777777" w:rsidR="0078565F" w:rsidRDefault="00C276A1" w:rsidP="0078565F">
            <w:pPr>
              <w:pStyle w:val="TableRowCentered"/>
              <w:jc w:val="left"/>
              <w:rPr>
                <w:rFonts w:ascii="Tahoma" w:hAnsi="Tahoma" w:cs="Tahoma"/>
                <w:sz w:val="22"/>
                <w:szCs w:val="22"/>
              </w:rPr>
            </w:pPr>
            <w:r w:rsidRPr="00C276A1">
              <w:rPr>
                <w:rFonts w:ascii="Tahoma" w:hAnsi="Tahoma" w:cs="Tahoma"/>
                <w:sz w:val="22"/>
                <w:szCs w:val="22"/>
              </w:rPr>
              <w:t>71.4</w:t>
            </w:r>
            <w:r w:rsidR="0078565F" w:rsidRPr="00C276A1">
              <w:rPr>
                <w:rFonts w:ascii="Tahoma" w:hAnsi="Tahoma" w:cs="Tahoma"/>
                <w:sz w:val="22"/>
                <w:szCs w:val="22"/>
              </w:rPr>
              <w:t>%</w:t>
            </w:r>
            <w:r>
              <w:rPr>
                <w:rFonts w:ascii="Tahoma" w:hAnsi="Tahoma" w:cs="Tahoma"/>
                <w:sz w:val="22"/>
                <w:szCs w:val="22"/>
              </w:rPr>
              <w:t xml:space="preserve"> (15/21) </w:t>
            </w:r>
            <w:r w:rsidR="0078565F">
              <w:rPr>
                <w:rFonts w:ascii="Tahoma" w:hAnsi="Tahoma" w:cs="Tahoma"/>
                <w:sz w:val="22"/>
                <w:szCs w:val="22"/>
              </w:rPr>
              <w:t>Year 1 pupils entitled to PP achieved the standard in the</w:t>
            </w:r>
            <w:r>
              <w:rPr>
                <w:rFonts w:ascii="Tahoma" w:hAnsi="Tahoma" w:cs="Tahoma"/>
                <w:sz w:val="22"/>
                <w:szCs w:val="22"/>
              </w:rPr>
              <w:t xml:space="preserve"> Phonics Screening Check in 2024</w:t>
            </w:r>
            <w:r w:rsidR="0078565F">
              <w:rPr>
                <w:rFonts w:ascii="Tahoma" w:hAnsi="Tahoma" w:cs="Tahoma"/>
                <w:sz w:val="22"/>
                <w:szCs w:val="22"/>
              </w:rPr>
              <w:t>, compar</w:t>
            </w:r>
            <w:r>
              <w:rPr>
                <w:rFonts w:ascii="Tahoma" w:hAnsi="Tahoma" w:cs="Tahoma"/>
                <w:sz w:val="22"/>
                <w:szCs w:val="22"/>
              </w:rPr>
              <w:t xml:space="preserve">ed with </w:t>
            </w:r>
            <w:r w:rsidRPr="00EF437F">
              <w:rPr>
                <w:rFonts w:ascii="Tahoma" w:hAnsi="Tahoma" w:cs="Tahoma"/>
                <w:color w:val="FF0000"/>
                <w:sz w:val="22"/>
                <w:szCs w:val="22"/>
              </w:rPr>
              <w:t>%</w:t>
            </w:r>
            <w:r>
              <w:rPr>
                <w:rFonts w:ascii="Tahoma" w:hAnsi="Tahoma" w:cs="Tahoma"/>
                <w:sz w:val="22"/>
                <w:szCs w:val="22"/>
              </w:rPr>
              <w:t xml:space="preserve"> in 2023</w:t>
            </w:r>
            <w:r w:rsidR="0078565F">
              <w:rPr>
                <w:rFonts w:ascii="Tahoma" w:hAnsi="Tahoma" w:cs="Tahoma"/>
                <w:sz w:val="22"/>
                <w:szCs w:val="22"/>
              </w:rPr>
              <w:t>.</w:t>
            </w:r>
          </w:p>
          <w:p w14:paraId="594FA2AC" w14:textId="77777777" w:rsidR="0078565F" w:rsidRPr="00C078F1" w:rsidRDefault="0078565F" w:rsidP="0078565F">
            <w:pPr>
              <w:pStyle w:val="TableRowCentered"/>
              <w:jc w:val="left"/>
              <w:rPr>
                <w:rFonts w:ascii="Tahoma" w:hAnsi="Tahoma" w:cs="Tahoma"/>
                <w:sz w:val="22"/>
                <w:szCs w:val="22"/>
              </w:rPr>
            </w:pPr>
            <w:r>
              <w:rPr>
                <w:rFonts w:ascii="Tahoma" w:hAnsi="Tahoma" w:cs="Tahoma"/>
                <w:sz w:val="22"/>
                <w:szCs w:val="22"/>
              </w:rPr>
              <w:t>(85% all Year 1 pupils achieved the standard in the Phonics Screening Check.)</w:t>
            </w:r>
          </w:p>
        </w:tc>
      </w:tr>
      <w:tr w:rsidR="0078565F" w:rsidRPr="00E33D0F" w14:paraId="5292925B" w14:textId="77777777" w:rsidTr="0078565F">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21033" w14:textId="77777777" w:rsidR="0078565F" w:rsidRPr="00C078F1" w:rsidRDefault="0078565F" w:rsidP="0078565F">
            <w:pPr>
              <w:pStyle w:val="TableRow"/>
              <w:rPr>
                <w:rFonts w:ascii="Tahoma" w:hAnsi="Tahoma" w:cs="Tahoma"/>
                <w:sz w:val="22"/>
                <w:szCs w:val="22"/>
              </w:rPr>
            </w:pPr>
            <w:r w:rsidRPr="00C078F1">
              <w:rPr>
                <w:rFonts w:ascii="Tahoma" w:hAnsi="Tahoma" w:cs="Tahoma"/>
                <w:sz w:val="22"/>
                <w:szCs w:val="22"/>
              </w:rPr>
              <w:lastRenderedPageBreak/>
              <w:t>Ensure all pupils entitled to PP have good mental health and well-being, including the vocabulary to express themselves and their needs when things are difficult for them.</w:t>
            </w:r>
          </w:p>
        </w:tc>
        <w:tc>
          <w:tcPr>
            <w:tcW w:w="5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73FA" w14:textId="77777777" w:rsidR="0078565F" w:rsidRPr="00C078F1" w:rsidRDefault="0078565F" w:rsidP="0078565F">
            <w:pPr>
              <w:pStyle w:val="TableRowCentered"/>
              <w:jc w:val="left"/>
              <w:rPr>
                <w:rFonts w:ascii="Tahoma" w:hAnsi="Tahoma" w:cs="Tahoma"/>
                <w:sz w:val="22"/>
                <w:szCs w:val="22"/>
              </w:rPr>
            </w:pPr>
            <w:r w:rsidRPr="00C078F1">
              <w:rPr>
                <w:rFonts w:ascii="Tahoma" w:hAnsi="Tahoma" w:cs="Tahoma"/>
                <w:sz w:val="22"/>
                <w:szCs w:val="22"/>
              </w:rPr>
              <w:t>Children can talk about their feelings and can identify trusted adults in school.</w:t>
            </w:r>
          </w:p>
          <w:p w14:paraId="24223CFA" w14:textId="77777777" w:rsidR="0078565F" w:rsidRPr="00C078F1" w:rsidRDefault="0078565F" w:rsidP="0078565F">
            <w:pPr>
              <w:pStyle w:val="TableRowCentered"/>
              <w:jc w:val="left"/>
              <w:rPr>
                <w:rFonts w:ascii="Tahoma" w:hAnsi="Tahoma" w:cs="Tahoma"/>
                <w:sz w:val="22"/>
                <w:szCs w:val="22"/>
              </w:rPr>
            </w:pPr>
            <w:r w:rsidRPr="00C078F1">
              <w:rPr>
                <w:rFonts w:ascii="Tahoma" w:hAnsi="Tahoma" w:cs="Tahoma"/>
                <w:sz w:val="22"/>
                <w:szCs w:val="22"/>
              </w:rPr>
              <w:t>School-centred assessments show that pupils involved in SEMH interventions and referrals make good progress.</w:t>
            </w:r>
          </w:p>
          <w:p w14:paraId="5089FFBD" w14:textId="77777777" w:rsidR="0078565F" w:rsidRPr="00C078F1" w:rsidRDefault="0078565F" w:rsidP="0078565F">
            <w:pPr>
              <w:pStyle w:val="TableRowCentered"/>
              <w:jc w:val="left"/>
              <w:rPr>
                <w:rFonts w:ascii="Tahoma" w:hAnsi="Tahoma" w:cs="Tahoma"/>
                <w:sz w:val="22"/>
                <w:szCs w:val="22"/>
              </w:rPr>
            </w:pPr>
            <w:r w:rsidRPr="00C078F1">
              <w:rPr>
                <w:rFonts w:ascii="Tahoma" w:hAnsi="Tahoma" w:cs="Tahoma"/>
                <w:sz w:val="22"/>
                <w:szCs w:val="22"/>
              </w:rPr>
              <w:t xml:space="preserve">Incidents of challenging behaviour in the classroom are rare and children have strategies for managing their feelings when they are anxious </w:t>
            </w:r>
          </w:p>
        </w:tc>
        <w:tc>
          <w:tcPr>
            <w:tcW w:w="5254" w:type="dxa"/>
            <w:tcBorders>
              <w:top w:val="single" w:sz="4" w:space="0" w:color="000000"/>
              <w:left w:val="single" w:sz="4" w:space="0" w:color="000000"/>
              <w:bottom w:val="single" w:sz="4" w:space="0" w:color="000000"/>
              <w:right w:val="single" w:sz="4" w:space="0" w:color="000000"/>
            </w:tcBorders>
          </w:tcPr>
          <w:p w14:paraId="5924C2FC" w14:textId="77777777" w:rsidR="00EF437F" w:rsidRPr="00945762" w:rsidRDefault="00C12FC5" w:rsidP="00945762">
            <w:pPr>
              <w:pStyle w:val="TableRowCentered"/>
              <w:jc w:val="left"/>
              <w:rPr>
                <w:rFonts w:ascii="Tahoma" w:hAnsi="Tahoma" w:cs="Tahoma"/>
                <w:i/>
                <w:color w:val="auto"/>
                <w:sz w:val="22"/>
                <w:szCs w:val="22"/>
              </w:rPr>
            </w:pPr>
            <w:r w:rsidRPr="00945762">
              <w:rPr>
                <w:rFonts w:ascii="Tahoma" w:hAnsi="Tahoma" w:cs="Tahoma"/>
                <w:i/>
                <w:color w:val="auto"/>
                <w:sz w:val="22"/>
                <w:szCs w:val="22"/>
              </w:rPr>
              <w:t>Emotion Coaching D</w:t>
            </w:r>
            <w:r w:rsidR="00EF437F" w:rsidRPr="00945762">
              <w:rPr>
                <w:rFonts w:ascii="Tahoma" w:hAnsi="Tahoma" w:cs="Tahoma"/>
                <w:i/>
                <w:color w:val="auto"/>
                <w:sz w:val="22"/>
                <w:szCs w:val="22"/>
              </w:rPr>
              <w:t>ata</w:t>
            </w:r>
            <w:r w:rsidR="00945762" w:rsidRPr="00945762">
              <w:rPr>
                <w:rFonts w:ascii="Tahoma" w:hAnsi="Tahoma" w:cs="Tahoma"/>
                <w:i/>
                <w:color w:val="auto"/>
                <w:sz w:val="22"/>
                <w:szCs w:val="22"/>
              </w:rPr>
              <w:t xml:space="preserve"> to follow</w:t>
            </w:r>
          </w:p>
          <w:p w14:paraId="725928C4" w14:textId="77777777" w:rsidR="00945762" w:rsidRPr="00945762" w:rsidRDefault="00945762" w:rsidP="00945762">
            <w:pPr>
              <w:pStyle w:val="TableRowCentered"/>
              <w:jc w:val="left"/>
              <w:rPr>
                <w:rFonts w:ascii="Tahoma" w:hAnsi="Tahoma" w:cs="Tahoma"/>
                <w:b/>
                <w:i/>
                <w:color w:val="auto"/>
                <w:sz w:val="22"/>
                <w:szCs w:val="22"/>
              </w:rPr>
            </w:pPr>
          </w:p>
          <w:p w14:paraId="617DE4A2" w14:textId="77777777" w:rsidR="00EF437F" w:rsidRDefault="00EF437F" w:rsidP="0078565F">
            <w:pPr>
              <w:pStyle w:val="TableRowCentered"/>
              <w:jc w:val="left"/>
              <w:rPr>
                <w:rFonts w:ascii="Tahoma" w:hAnsi="Tahoma" w:cs="Tahoma"/>
                <w:sz w:val="22"/>
                <w:szCs w:val="22"/>
              </w:rPr>
            </w:pPr>
            <w:r>
              <w:rPr>
                <w:rFonts w:ascii="Tahoma" w:hAnsi="Tahoma" w:cs="Tahoma"/>
                <w:sz w:val="22"/>
                <w:szCs w:val="22"/>
              </w:rPr>
              <w:t xml:space="preserve">Referrals for Mental Health Support Team has enable </w:t>
            </w:r>
            <w:r w:rsidR="00F9245B">
              <w:rPr>
                <w:rFonts w:ascii="Tahoma" w:hAnsi="Tahoma" w:cs="Tahoma"/>
                <w:sz w:val="22"/>
                <w:szCs w:val="22"/>
              </w:rPr>
              <w:t xml:space="preserve">bespoke plans and support given to families that have identifies themselves has needing additional support for their child’s mental Health and wellbeing. </w:t>
            </w:r>
          </w:p>
          <w:p w14:paraId="35B8F764" w14:textId="77777777" w:rsidR="00EF437F" w:rsidRDefault="00EF437F" w:rsidP="0078565F">
            <w:pPr>
              <w:pStyle w:val="TableRowCentered"/>
              <w:jc w:val="left"/>
              <w:rPr>
                <w:rFonts w:ascii="Tahoma" w:hAnsi="Tahoma" w:cs="Tahoma"/>
                <w:sz w:val="22"/>
                <w:szCs w:val="22"/>
              </w:rPr>
            </w:pPr>
          </w:p>
          <w:p w14:paraId="13F77752" w14:textId="77777777" w:rsidR="00EF437F" w:rsidRDefault="00EF437F" w:rsidP="0078565F">
            <w:pPr>
              <w:pStyle w:val="TableRowCentered"/>
              <w:jc w:val="left"/>
              <w:rPr>
                <w:rFonts w:ascii="Tahoma" w:hAnsi="Tahoma" w:cs="Tahoma"/>
                <w:sz w:val="22"/>
                <w:szCs w:val="22"/>
              </w:rPr>
            </w:pPr>
            <w:r>
              <w:rPr>
                <w:rFonts w:ascii="Tahoma" w:hAnsi="Tahoma" w:cs="Tahoma"/>
                <w:sz w:val="22"/>
                <w:szCs w:val="22"/>
              </w:rPr>
              <w:t xml:space="preserve">Using Zones of Regulation and scripted language pupils have been supported to identify their emotions and follow strategies to enable them to regulate in a safe and appropriate manner. </w:t>
            </w:r>
          </w:p>
          <w:p w14:paraId="17A93CEA" w14:textId="77777777" w:rsidR="00EF437F" w:rsidRPr="00C078F1" w:rsidRDefault="00EF437F" w:rsidP="0078565F">
            <w:pPr>
              <w:pStyle w:val="TableRowCentered"/>
              <w:jc w:val="left"/>
              <w:rPr>
                <w:rFonts w:ascii="Tahoma" w:hAnsi="Tahoma" w:cs="Tahoma"/>
                <w:sz w:val="22"/>
                <w:szCs w:val="22"/>
              </w:rPr>
            </w:pPr>
            <w:r>
              <w:rPr>
                <w:rFonts w:ascii="Tahoma" w:hAnsi="Tahoma" w:cs="Tahoma"/>
                <w:sz w:val="22"/>
                <w:szCs w:val="22"/>
              </w:rPr>
              <w:t xml:space="preserve">Circle of Adult training and sessions have helped safe to </w:t>
            </w:r>
          </w:p>
        </w:tc>
      </w:tr>
      <w:tr w:rsidR="0078565F" w:rsidRPr="001B136B" w14:paraId="3ACB6256" w14:textId="77777777" w:rsidTr="0078565F">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937C" w14:textId="77777777" w:rsidR="0078565F" w:rsidRPr="00C078F1" w:rsidRDefault="0078565F" w:rsidP="0078565F">
            <w:pPr>
              <w:pStyle w:val="TableRow"/>
              <w:rPr>
                <w:rFonts w:ascii="Tahoma" w:hAnsi="Tahoma" w:cs="Tahoma"/>
                <w:sz w:val="22"/>
                <w:szCs w:val="22"/>
              </w:rPr>
            </w:pPr>
            <w:r w:rsidRPr="00C078F1">
              <w:rPr>
                <w:rFonts w:ascii="Tahoma" w:hAnsi="Tahoma" w:cs="Tahoma"/>
                <w:sz w:val="22"/>
                <w:szCs w:val="22"/>
              </w:rPr>
              <w:t>Ensure all pupils entitled to PP consistently attend school well.</w:t>
            </w:r>
          </w:p>
        </w:tc>
        <w:tc>
          <w:tcPr>
            <w:tcW w:w="5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E180" w14:textId="77777777" w:rsidR="0078565F" w:rsidRPr="00C078F1" w:rsidRDefault="0078565F" w:rsidP="0078565F">
            <w:pPr>
              <w:pStyle w:val="TableRowCentered"/>
              <w:jc w:val="left"/>
              <w:rPr>
                <w:rFonts w:ascii="Tahoma" w:hAnsi="Tahoma" w:cs="Tahoma"/>
                <w:sz w:val="22"/>
                <w:szCs w:val="22"/>
              </w:rPr>
            </w:pPr>
            <w:r w:rsidRPr="00C078F1">
              <w:rPr>
                <w:rFonts w:ascii="Tahoma" w:hAnsi="Tahoma" w:cs="Tahoma"/>
                <w:sz w:val="22"/>
                <w:szCs w:val="22"/>
              </w:rPr>
              <w:t>Pupils entitled to PP attend as well</w:t>
            </w:r>
            <w:r>
              <w:rPr>
                <w:rFonts w:ascii="Tahoma" w:hAnsi="Tahoma" w:cs="Tahoma"/>
                <w:sz w:val="22"/>
                <w:szCs w:val="22"/>
              </w:rPr>
              <w:t xml:space="preserve"> as, or better than,</w:t>
            </w:r>
            <w:r w:rsidRPr="00C078F1">
              <w:rPr>
                <w:rFonts w:ascii="Tahoma" w:hAnsi="Tahoma" w:cs="Tahoma"/>
                <w:sz w:val="22"/>
                <w:szCs w:val="22"/>
              </w:rPr>
              <w:t xml:space="preserve"> those not entitled.</w:t>
            </w:r>
            <w:r>
              <w:rPr>
                <w:rFonts w:ascii="Tahoma" w:hAnsi="Tahoma" w:cs="Tahoma"/>
                <w:sz w:val="22"/>
                <w:szCs w:val="22"/>
              </w:rPr>
              <w:t xml:space="preserve">  Attendance is at least in line with national expectations.</w:t>
            </w:r>
          </w:p>
          <w:p w14:paraId="2C92C318" w14:textId="77777777" w:rsidR="0078565F" w:rsidRPr="00C078F1" w:rsidRDefault="0078565F" w:rsidP="0078565F">
            <w:pPr>
              <w:pStyle w:val="TableRowCentered"/>
              <w:jc w:val="left"/>
              <w:rPr>
                <w:rFonts w:ascii="Tahoma" w:hAnsi="Tahoma" w:cs="Tahoma"/>
                <w:sz w:val="22"/>
                <w:szCs w:val="22"/>
              </w:rPr>
            </w:pPr>
            <w:r w:rsidRPr="00C078F1">
              <w:rPr>
                <w:rFonts w:ascii="Tahoma" w:hAnsi="Tahoma" w:cs="Tahoma"/>
                <w:sz w:val="22"/>
                <w:szCs w:val="22"/>
              </w:rPr>
              <w:t>Persistent absence is substantially reduced (for affected pupils).</w:t>
            </w:r>
          </w:p>
          <w:p w14:paraId="15533029" w14:textId="77777777" w:rsidR="0078565F" w:rsidRPr="00C078F1" w:rsidRDefault="0078565F" w:rsidP="0078565F">
            <w:pPr>
              <w:pStyle w:val="TableRowCentered"/>
              <w:jc w:val="left"/>
              <w:rPr>
                <w:rFonts w:ascii="Tahoma" w:hAnsi="Tahoma" w:cs="Tahoma"/>
                <w:sz w:val="22"/>
                <w:szCs w:val="22"/>
              </w:rPr>
            </w:pPr>
            <w:r w:rsidRPr="00C078F1">
              <w:rPr>
                <w:rFonts w:ascii="Tahoma" w:hAnsi="Tahoma" w:cs="Tahoma"/>
                <w:sz w:val="22"/>
                <w:szCs w:val="22"/>
              </w:rPr>
              <w:lastRenderedPageBreak/>
              <w:t xml:space="preserve">Families of pupils who are persistently absent are working in partnership with school on achieving bespoke attendance targets.  </w:t>
            </w:r>
          </w:p>
        </w:tc>
        <w:tc>
          <w:tcPr>
            <w:tcW w:w="5254" w:type="dxa"/>
            <w:tcBorders>
              <w:top w:val="single" w:sz="4" w:space="0" w:color="000000"/>
              <w:left w:val="single" w:sz="4" w:space="0" w:color="000000"/>
              <w:bottom w:val="single" w:sz="4" w:space="0" w:color="000000"/>
              <w:right w:val="single" w:sz="4" w:space="0" w:color="000000"/>
            </w:tcBorders>
          </w:tcPr>
          <w:p w14:paraId="336B5077" w14:textId="77777777" w:rsidR="0078565F" w:rsidRPr="007A28E3" w:rsidRDefault="00EF437F" w:rsidP="0078565F">
            <w:pPr>
              <w:spacing w:after="0" w:line="240" w:lineRule="auto"/>
              <w:ind w:left="57" w:right="57"/>
              <w:rPr>
                <w:rFonts w:ascii="Tahoma" w:hAnsi="Tahoma" w:cs="Tahoma"/>
                <w:color w:val="auto"/>
                <w:sz w:val="22"/>
                <w:szCs w:val="22"/>
                <w:lang w:val="en-US"/>
              </w:rPr>
            </w:pPr>
            <w:r>
              <w:rPr>
                <w:rFonts w:ascii="Tahoma" w:hAnsi="Tahoma" w:cs="Tahoma"/>
                <w:color w:val="auto"/>
                <w:sz w:val="22"/>
                <w:szCs w:val="22"/>
                <w:lang w:val="en-US"/>
              </w:rPr>
              <w:lastRenderedPageBreak/>
              <w:t>Attendance for 2023-24</w:t>
            </w:r>
            <w:r w:rsidR="0078565F" w:rsidRPr="007A28E3">
              <w:rPr>
                <w:rFonts w:ascii="Tahoma" w:hAnsi="Tahoma" w:cs="Tahoma"/>
                <w:color w:val="auto"/>
                <w:sz w:val="22"/>
                <w:szCs w:val="22"/>
                <w:lang w:val="en-US"/>
              </w:rPr>
              <w:t>:</w:t>
            </w:r>
            <w:r w:rsidR="00F9245B">
              <w:rPr>
                <w:rFonts w:ascii="Tahoma" w:hAnsi="Tahoma" w:cs="Tahoma"/>
                <w:color w:val="auto"/>
                <w:sz w:val="22"/>
                <w:szCs w:val="22"/>
                <w:lang w:val="en-US"/>
              </w:rPr>
              <w:t xml:space="preserve"> </w:t>
            </w:r>
            <w:r w:rsidR="00F9245B" w:rsidRPr="00F9245B">
              <w:rPr>
                <w:rFonts w:ascii="Tahoma" w:hAnsi="Tahoma" w:cs="Tahoma"/>
                <w:bCs/>
                <w:color w:val="303030"/>
                <w:sz w:val="22"/>
                <w:szCs w:val="20"/>
                <w:shd w:val="clear" w:color="auto" w:fill="FFFFFF"/>
              </w:rPr>
              <w:t>92.12%</w:t>
            </w:r>
          </w:p>
          <w:p w14:paraId="36FAA838" w14:textId="77777777" w:rsidR="0078565F" w:rsidRPr="007A28E3" w:rsidRDefault="00EF437F" w:rsidP="0078565F">
            <w:pPr>
              <w:spacing w:after="0" w:line="240" w:lineRule="auto"/>
              <w:ind w:left="57" w:right="57"/>
              <w:rPr>
                <w:rFonts w:ascii="Tahoma" w:hAnsi="Tahoma" w:cs="Tahoma"/>
                <w:color w:val="auto"/>
                <w:sz w:val="22"/>
                <w:szCs w:val="22"/>
                <w:lang w:val="en-US"/>
              </w:rPr>
            </w:pPr>
            <w:r>
              <w:rPr>
                <w:rFonts w:ascii="Tahoma" w:hAnsi="Tahoma" w:cs="Tahoma"/>
                <w:color w:val="auto"/>
                <w:sz w:val="22"/>
                <w:szCs w:val="22"/>
                <w:lang w:val="en-US"/>
              </w:rPr>
              <w:t xml:space="preserve">Pupils entitled to PP – </w:t>
            </w:r>
            <w:r w:rsidR="00F9245B" w:rsidRPr="00F9245B">
              <w:rPr>
                <w:rFonts w:ascii="Tahoma" w:hAnsi="Tahoma" w:cs="Tahoma"/>
                <w:bCs/>
                <w:color w:val="303030"/>
                <w:sz w:val="22"/>
                <w:szCs w:val="20"/>
                <w:shd w:val="clear" w:color="auto" w:fill="FFFFFF"/>
              </w:rPr>
              <w:t>87.03</w:t>
            </w:r>
            <w:r w:rsidR="0078565F" w:rsidRPr="007A28E3">
              <w:rPr>
                <w:rFonts w:ascii="Tahoma" w:hAnsi="Tahoma" w:cs="Tahoma"/>
                <w:color w:val="auto"/>
                <w:sz w:val="22"/>
                <w:szCs w:val="22"/>
                <w:lang w:val="en-US"/>
              </w:rPr>
              <w:t>%</w:t>
            </w:r>
          </w:p>
          <w:p w14:paraId="49142EA8" w14:textId="77777777" w:rsidR="0078565F" w:rsidRPr="007A28E3" w:rsidRDefault="0078565F" w:rsidP="0078565F">
            <w:pPr>
              <w:spacing w:after="0" w:line="240" w:lineRule="auto"/>
              <w:ind w:left="57" w:right="57"/>
              <w:rPr>
                <w:rFonts w:ascii="Tahoma" w:hAnsi="Tahoma" w:cs="Tahoma"/>
                <w:color w:val="auto"/>
                <w:sz w:val="22"/>
                <w:szCs w:val="22"/>
                <w:lang w:val="en-US"/>
              </w:rPr>
            </w:pPr>
            <w:r w:rsidRPr="007A28E3">
              <w:rPr>
                <w:rFonts w:ascii="Tahoma" w:hAnsi="Tahoma" w:cs="Tahoma"/>
                <w:color w:val="auto"/>
                <w:sz w:val="22"/>
                <w:szCs w:val="22"/>
                <w:lang w:val="en-US"/>
              </w:rPr>
              <w:t>P</w:t>
            </w:r>
            <w:r w:rsidR="00F9245B">
              <w:rPr>
                <w:rFonts w:ascii="Tahoma" w:hAnsi="Tahoma" w:cs="Tahoma"/>
                <w:color w:val="auto"/>
                <w:sz w:val="22"/>
                <w:szCs w:val="22"/>
                <w:lang w:val="en-US"/>
              </w:rPr>
              <w:t>upils not entitled to PP 94.69</w:t>
            </w:r>
            <w:r w:rsidRPr="007A28E3">
              <w:rPr>
                <w:rFonts w:ascii="Tahoma" w:hAnsi="Tahoma" w:cs="Tahoma"/>
                <w:color w:val="auto"/>
                <w:sz w:val="22"/>
                <w:szCs w:val="22"/>
                <w:lang w:val="en-US"/>
              </w:rPr>
              <w:t>%</w:t>
            </w:r>
          </w:p>
          <w:p w14:paraId="264EB35B" w14:textId="77777777" w:rsidR="0078565F" w:rsidRPr="007A28E3" w:rsidRDefault="0078565F" w:rsidP="0078565F">
            <w:pPr>
              <w:spacing w:before="60" w:after="60" w:line="240" w:lineRule="auto"/>
              <w:ind w:left="57" w:right="57"/>
              <w:rPr>
                <w:rFonts w:ascii="Tahoma" w:hAnsi="Tahoma" w:cs="Tahoma"/>
                <w:color w:val="auto"/>
                <w:sz w:val="22"/>
                <w:szCs w:val="22"/>
                <w:lang w:val="en-US"/>
              </w:rPr>
            </w:pPr>
            <w:r w:rsidRPr="007A28E3">
              <w:rPr>
                <w:rFonts w:ascii="Tahoma" w:hAnsi="Tahoma" w:cs="Tahoma"/>
                <w:color w:val="auto"/>
                <w:sz w:val="22"/>
                <w:szCs w:val="22"/>
                <w:lang w:val="en-US"/>
              </w:rPr>
              <w:t>Bespoke plans created by the Attendance Lead to support families of persistently absent children were successful.</w:t>
            </w:r>
          </w:p>
          <w:p w14:paraId="3443791C" w14:textId="77777777" w:rsidR="002631C6" w:rsidRPr="002631C6" w:rsidRDefault="002631C6" w:rsidP="002631C6">
            <w:pPr>
              <w:suppressAutoHyphens w:val="0"/>
              <w:autoSpaceDN/>
              <w:spacing w:after="0" w:line="240" w:lineRule="auto"/>
              <w:rPr>
                <w:rFonts w:ascii="Tahoma" w:hAnsi="Tahoma" w:cs="Tahoma"/>
                <w:sz w:val="22"/>
                <w:lang w:val="en-US"/>
              </w:rPr>
            </w:pPr>
            <w:r w:rsidRPr="002631C6">
              <w:rPr>
                <w:rFonts w:ascii="Tahoma" w:hAnsi="Tahoma" w:cs="Tahoma"/>
                <w:sz w:val="22"/>
                <w:lang w:val="en-US"/>
              </w:rPr>
              <w:lastRenderedPageBreak/>
              <w:t>Parents have been open and honest and willing to work in school they have appreciated weekly updates surrounding what percentage their child has attended school that week, this has seen an increase in attend increasing from 50% to 70%.</w:t>
            </w:r>
          </w:p>
          <w:p w14:paraId="1B89F2DA" w14:textId="77777777" w:rsidR="002631C6" w:rsidRPr="002631C6" w:rsidRDefault="002631C6" w:rsidP="002631C6">
            <w:pPr>
              <w:suppressAutoHyphens w:val="0"/>
              <w:autoSpaceDN/>
              <w:spacing w:after="0" w:line="240" w:lineRule="auto"/>
              <w:rPr>
                <w:rFonts w:ascii="Tahoma" w:hAnsi="Tahoma" w:cs="Tahoma"/>
                <w:sz w:val="22"/>
                <w:lang w:val="en-US"/>
              </w:rPr>
            </w:pPr>
            <w:r w:rsidRPr="002631C6">
              <w:rPr>
                <w:rFonts w:ascii="Tahoma" w:hAnsi="Tahoma" w:cs="Tahoma"/>
                <w:sz w:val="22"/>
                <w:lang w:val="en-US"/>
              </w:rPr>
              <w:t>A child whose attendance was 80% last year has increased to 90% this year following an attendance meeting.</w:t>
            </w:r>
          </w:p>
          <w:p w14:paraId="16365A35" w14:textId="77777777" w:rsidR="002631C6" w:rsidRPr="002631C6" w:rsidRDefault="002631C6" w:rsidP="002631C6">
            <w:pPr>
              <w:suppressAutoHyphens w:val="0"/>
              <w:autoSpaceDN/>
              <w:spacing w:after="0" w:line="240" w:lineRule="auto"/>
              <w:rPr>
                <w:rFonts w:ascii="Tahoma" w:hAnsi="Tahoma" w:cs="Tahoma"/>
                <w:sz w:val="22"/>
                <w:lang w:val="en-US"/>
              </w:rPr>
            </w:pPr>
            <w:r w:rsidRPr="002631C6">
              <w:rPr>
                <w:rFonts w:ascii="Tahoma" w:hAnsi="Tahoma" w:cs="Tahoma"/>
                <w:sz w:val="22"/>
                <w:lang w:val="en-US"/>
              </w:rPr>
              <w:t>Families who have been supported via the ATTEND framework intervention have engaged with the support plan and showed attendance being raised from 60% to 100% in the period of a half term</w:t>
            </w:r>
          </w:p>
          <w:p w14:paraId="3E2F61E5" w14:textId="77777777" w:rsidR="0078565F" w:rsidRPr="002631C6" w:rsidRDefault="002631C6" w:rsidP="002631C6">
            <w:pPr>
              <w:suppressAutoHyphens w:val="0"/>
              <w:autoSpaceDN/>
              <w:spacing w:after="0" w:line="240" w:lineRule="auto"/>
              <w:rPr>
                <w:rFonts w:ascii="Tahoma" w:hAnsi="Tahoma" w:cs="Tahoma"/>
                <w:lang w:val="en-US"/>
              </w:rPr>
            </w:pPr>
            <w:r w:rsidRPr="002631C6">
              <w:rPr>
                <w:rFonts w:ascii="Tahoma" w:hAnsi="Tahoma" w:cs="Tahoma"/>
                <w:sz w:val="22"/>
                <w:lang w:val="en-US"/>
              </w:rPr>
              <w:t>Building relationships in particular with attendance has also lead to supporting them with other factors e.g. debt and housing.</w:t>
            </w:r>
          </w:p>
        </w:tc>
      </w:tr>
      <w:tr w:rsidR="0078565F" w14:paraId="6A9E71ED" w14:textId="77777777" w:rsidTr="0078565F">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85669" w14:textId="77777777" w:rsidR="0078565F" w:rsidRPr="005419BB" w:rsidRDefault="0078565F" w:rsidP="0078565F">
            <w:pPr>
              <w:pStyle w:val="TableRow"/>
              <w:rPr>
                <w:rFonts w:ascii="Tahoma" w:hAnsi="Tahoma" w:cs="Tahoma"/>
                <w:color w:val="FF0000"/>
                <w:sz w:val="22"/>
                <w:szCs w:val="22"/>
              </w:rPr>
            </w:pPr>
            <w:r w:rsidRPr="0070492F">
              <w:rPr>
                <w:rFonts w:ascii="Tahoma" w:hAnsi="Tahoma" w:cs="Tahoma"/>
                <w:iCs/>
                <w:color w:val="auto"/>
                <w:sz w:val="22"/>
                <w:szCs w:val="22"/>
              </w:rPr>
              <w:lastRenderedPageBreak/>
              <w:t>Ensure all pupils entitled to PP have full access to a wide range of clubs, visits and residential and have opportunities to work with artists, musicians and sports specialists to build their cultural capital.</w:t>
            </w:r>
          </w:p>
        </w:tc>
        <w:tc>
          <w:tcPr>
            <w:tcW w:w="5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7B377" w14:textId="77777777" w:rsidR="0078565F" w:rsidRDefault="0078565F" w:rsidP="0078565F">
            <w:pPr>
              <w:pStyle w:val="TableRowCentered"/>
              <w:jc w:val="left"/>
              <w:rPr>
                <w:rFonts w:ascii="Tahoma" w:hAnsi="Tahoma" w:cs="Tahoma"/>
                <w:sz w:val="22"/>
                <w:szCs w:val="22"/>
              </w:rPr>
            </w:pPr>
            <w:r>
              <w:rPr>
                <w:rFonts w:ascii="Tahoma" w:hAnsi="Tahoma" w:cs="Tahoma"/>
                <w:sz w:val="22"/>
                <w:szCs w:val="22"/>
              </w:rPr>
              <w:t>Pupils entitled to PP have full access to all wider opportunities at school, as demonstrated by school data.</w:t>
            </w:r>
          </w:p>
          <w:p w14:paraId="095CB45A" w14:textId="77777777" w:rsidR="0078565F" w:rsidRDefault="0078565F" w:rsidP="0078565F">
            <w:pPr>
              <w:pStyle w:val="TableRowCentered"/>
              <w:jc w:val="left"/>
              <w:rPr>
                <w:rFonts w:ascii="Tahoma" w:hAnsi="Tahoma" w:cs="Tahoma"/>
                <w:sz w:val="22"/>
                <w:szCs w:val="22"/>
              </w:rPr>
            </w:pPr>
            <w:r>
              <w:rPr>
                <w:rFonts w:ascii="Tahoma" w:hAnsi="Tahoma" w:cs="Tahoma"/>
                <w:sz w:val="22"/>
                <w:szCs w:val="22"/>
              </w:rPr>
              <w:t>Pupils entitled to PP can talk about their experiences with understanding, using appropriate vocabulary.</w:t>
            </w:r>
          </w:p>
          <w:p w14:paraId="447F852F" w14:textId="77777777" w:rsidR="0078565F" w:rsidRPr="00C078F1" w:rsidRDefault="0078565F" w:rsidP="0078565F">
            <w:pPr>
              <w:pStyle w:val="TableRowCentered"/>
              <w:jc w:val="left"/>
              <w:rPr>
                <w:rFonts w:ascii="Tahoma" w:hAnsi="Tahoma" w:cs="Tahoma"/>
                <w:sz w:val="22"/>
                <w:szCs w:val="22"/>
              </w:rPr>
            </w:pPr>
          </w:p>
        </w:tc>
        <w:tc>
          <w:tcPr>
            <w:tcW w:w="5254" w:type="dxa"/>
            <w:tcBorders>
              <w:top w:val="single" w:sz="4" w:space="0" w:color="000000"/>
              <w:left w:val="single" w:sz="4" w:space="0" w:color="000000"/>
              <w:bottom w:val="single" w:sz="4" w:space="0" w:color="000000"/>
              <w:right w:val="single" w:sz="4" w:space="0" w:color="000000"/>
            </w:tcBorders>
          </w:tcPr>
          <w:p w14:paraId="6B254785" w14:textId="77777777" w:rsidR="0078565F" w:rsidRDefault="0078565F" w:rsidP="0078565F">
            <w:pPr>
              <w:pStyle w:val="TableRowCentered"/>
              <w:jc w:val="left"/>
              <w:rPr>
                <w:rFonts w:ascii="Tahoma" w:hAnsi="Tahoma" w:cs="Tahoma"/>
                <w:sz w:val="22"/>
                <w:szCs w:val="22"/>
              </w:rPr>
            </w:pPr>
            <w:r>
              <w:rPr>
                <w:rFonts w:ascii="Tahoma" w:hAnsi="Tahoma" w:cs="Tahoma"/>
                <w:sz w:val="22"/>
                <w:szCs w:val="22"/>
              </w:rPr>
              <w:t>All PP eligible pupils had full access to all wider opportunities (including school visits and visitors).</w:t>
            </w:r>
          </w:p>
          <w:p w14:paraId="1035A54B" w14:textId="77777777" w:rsidR="0078565F" w:rsidRDefault="0078565F" w:rsidP="0078565F">
            <w:pPr>
              <w:pStyle w:val="TableRowCentered"/>
              <w:jc w:val="left"/>
              <w:rPr>
                <w:rFonts w:ascii="Tahoma" w:hAnsi="Tahoma" w:cs="Tahoma"/>
                <w:sz w:val="22"/>
                <w:szCs w:val="22"/>
              </w:rPr>
            </w:pPr>
            <w:r>
              <w:rPr>
                <w:rFonts w:ascii="Tahoma" w:hAnsi="Tahoma" w:cs="Tahoma"/>
                <w:sz w:val="22"/>
                <w:szCs w:val="22"/>
              </w:rPr>
              <w:t>All PP eligible pupils were recognised in Celebration Worship at least once during the year.</w:t>
            </w:r>
          </w:p>
          <w:p w14:paraId="7512D7FA" w14:textId="77777777" w:rsidR="0078565F" w:rsidRDefault="0078565F" w:rsidP="0078565F">
            <w:pPr>
              <w:pStyle w:val="TableRowCentered"/>
              <w:jc w:val="left"/>
              <w:rPr>
                <w:rFonts w:ascii="Tahoma" w:hAnsi="Tahoma" w:cs="Tahoma"/>
                <w:sz w:val="22"/>
                <w:szCs w:val="22"/>
              </w:rPr>
            </w:pPr>
            <w:r>
              <w:rPr>
                <w:rFonts w:ascii="Tahoma" w:hAnsi="Tahoma" w:cs="Tahoma"/>
                <w:sz w:val="22"/>
                <w:szCs w:val="22"/>
              </w:rPr>
              <w:t>All PP eligible pupils were invited to school clubs, discos and parties.</w:t>
            </w:r>
          </w:p>
          <w:p w14:paraId="6EF498B0" w14:textId="77777777" w:rsidR="0078565F" w:rsidRPr="007A28E3" w:rsidRDefault="00EF437F" w:rsidP="0078565F">
            <w:pPr>
              <w:pStyle w:val="TableRowCentered"/>
              <w:jc w:val="left"/>
              <w:rPr>
                <w:rFonts w:ascii="Tahoma" w:hAnsi="Tahoma" w:cs="Tahoma"/>
                <w:color w:val="auto"/>
                <w:sz w:val="22"/>
                <w:szCs w:val="22"/>
              </w:rPr>
            </w:pPr>
            <w:r>
              <w:rPr>
                <w:rFonts w:ascii="Tahoma" w:hAnsi="Tahoma" w:cs="Tahoma"/>
                <w:color w:val="auto"/>
                <w:sz w:val="22"/>
                <w:szCs w:val="22"/>
              </w:rPr>
              <w:t>77.77% (7/9)</w:t>
            </w:r>
            <w:r w:rsidR="0078565F" w:rsidRPr="007A28E3">
              <w:rPr>
                <w:rFonts w:ascii="Tahoma" w:hAnsi="Tahoma" w:cs="Tahoma"/>
                <w:color w:val="auto"/>
                <w:sz w:val="22"/>
                <w:szCs w:val="22"/>
              </w:rPr>
              <w:t xml:space="preserve"> PP eligible pupils attended the </w:t>
            </w:r>
            <w:proofErr w:type="spellStart"/>
            <w:r w:rsidR="0078565F" w:rsidRPr="007A28E3">
              <w:rPr>
                <w:rFonts w:ascii="Tahoma" w:hAnsi="Tahoma" w:cs="Tahoma"/>
                <w:color w:val="auto"/>
                <w:sz w:val="22"/>
                <w:szCs w:val="22"/>
              </w:rPr>
              <w:t>Ravenstor</w:t>
            </w:r>
            <w:proofErr w:type="spellEnd"/>
            <w:r w:rsidR="0078565F" w:rsidRPr="007A28E3">
              <w:rPr>
                <w:rFonts w:ascii="Tahoma" w:hAnsi="Tahoma" w:cs="Tahoma"/>
                <w:color w:val="auto"/>
                <w:sz w:val="22"/>
                <w:szCs w:val="22"/>
              </w:rPr>
              <w:t xml:space="preserve"> residential.</w:t>
            </w:r>
          </w:p>
          <w:p w14:paraId="38929658" w14:textId="77777777" w:rsidR="0078565F" w:rsidRDefault="0078565F" w:rsidP="0078565F">
            <w:pPr>
              <w:pStyle w:val="TableRowCentered"/>
              <w:jc w:val="left"/>
              <w:rPr>
                <w:rFonts w:ascii="Tahoma" w:hAnsi="Tahoma" w:cs="Tahoma"/>
                <w:sz w:val="22"/>
                <w:szCs w:val="22"/>
              </w:rPr>
            </w:pPr>
            <w:r>
              <w:rPr>
                <w:rFonts w:ascii="Tahoma" w:hAnsi="Tahoma" w:cs="Tahoma"/>
                <w:sz w:val="22"/>
                <w:szCs w:val="22"/>
              </w:rPr>
              <w:t>All PP eligible pupils had ukulele lessons and performed for parents/carers.</w:t>
            </w:r>
          </w:p>
        </w:tc>
      </w:tr>
      <w:tr w:rsidR="0078565F" w:rsidRPr="00087E02" w14:paraId="3C55B8A5" w14:textId="77777777" w:rsidTr="0078565F">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87A2" w14:textId="77777777" w:rsidR="0078565F" w:rsidRPr="007423DF" w:rsidRDefault="0078565F" w:rsidP="0078565F">
            <w:pPr>
              <w:pStyle w:val="TableRow"/>
              <w:ind w:left="0"/>
              <w:rPr>
                <w:rFonts w:ascii="Tahoma" w:hAnsi="Tahoma" w:cs="Tahoma"/>
                <w:iCs/>
                <w:color w:val="auto"/>
                <w:sz w:val="22"/>
                <w:szCs w:val="22"/>
              </w:rPr>
            </w:pPr>
            <w:r w:rsidRPr="007423DF">
              <w:rPr>
                <w:rFonts w:ascii="Tahoma" w:hAnsi="Tahoma" w:cs="Tahoma"/>
                <w:iCs/>
                <w:color w:val="auto"/>
                <w:sz w:val="22"/>
                <w:szCs w:val="22"/>
              </w:rPr>
              <w:t>Work with parents/carers to help them develop the home learning environment, using the school’s graduated approach.</w:t>
            </w:r>
          </w:p>
        </w:tc>
        <w:tc>
          <w:tcPr>
            <w:tcW w:w="5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3954" w14:textId="77777777" w:rsidR="0078565F" w:rsidRDefault="0078565F" w:rsidP="0078565F">
            <w:pPr>
              <w:pStyle w:val="TableRowCentered"/>
              <w:jc w:val="left"/>
              <w:rPr>
                <w:rFonts w:ascii="Tahoma" w:hAnsi="Tahoma" w:cs="Tahoma"/>
                <w:sz w:val="22"/>
                <w:szCs w:val="22"/>
              </w:rPr>
            </w:pPr>
            <w:r>
              <w:rPr>
                <w:rFonts w:ascii="Tahoma" w:hAnsi="Tahoma" w:cs="Tahoma"/>
                <w:sz w:val="22"/>
                <w:szCs w:val="22"/>
              </w:rPr>
              <w:t>Parents/carers of pupils entitled to PP feel supported by school, work in partnership with school staff and feel they have strategies for developing the home learning environment.</w:t>
            </w:r>
          </w:p>
          <w:p w14:paraId="25F11F70" w14:textId="77777777" w:rsidR="0078565F" w:rsidRPr="00C078F1" w:rsidRDefault="0078565F" w:rsidP="0078565F">
            <w:pPr>
              <w:pStyle w:val="TableRowCentered"/>
              <w:jc w:val="left"/>
              <w:rPr>
                <w:rFonts w:ascii="Tahoma" w:hAnsi="Tahoma" w:cs="Tahoma"/>
                <w:sz w:val="22"/>
                <w:szCs w:val="22"/>
              </w:rPr>
            </w:pPr>
            <w:r>
              <w:rPr>
                <w:rFonts w:ascii="Tahoma" w:hAnsi="Tahoma" w:cs="Tahoma"/>
                <w:sz w:val="22"/>
                <w:szCs w:val="22"/>
              </w:rPr>
              <w:t>More pupils entitled to PP read regularly at home and have the resources to do so.</w:t>
            </w:r>
          </w:p>
        </w:tc>
        <w:tc>
          <w:tcPr>
            <w:tcW w:w="5254" w:type="dxa"/>
            <w:tcBorders>
              <w:top w:val="single" w:sz="4" w:space="0" w:color="000000"/>
              <w:left w:val="single" w:sz="4" w:space="0" w:color="000000"/>
              <w:bottom w:val="single" w:sz="4" w:space="0" w:color="000000"/>
              <w:right w:val="single" w:sz="4" w:space="0" w:color="000000"/>
            </w:tcBorders>
          </w:tcPr>
          <w:p w14:paraId="2E4FCFF3" w14:textId="77777777" w:rsidR="0078565F" w:rsidRDefault="0078565F" w:rsidP="0078565F">
            <w:pPr>
              <w:pStyle w:val="TableRowCentered"/>
              <w:jc w:val="left"/>
              <w:rPr>
                <w:rFonts w:ascii="Tahoma" w:hAnsi="Tahoma" w:cs="Tahoma"/>
                <w:color w:val="auto"/>
                <w:sz w:val="22"/>
                <w:szCs w:val="22"/>
              </w:rPr>
            </w:pPr>
            <w:r>
              <w:rPr>
                <w:rFonts w:ascii="Tahoma" w:hAnsi="Tahoma" w:cs="Tahoma"/>
                <w:color w:val="auto"/>
                <w:sz w:val="22"/>
                <w:szCs w:val="22"/>
              </w:rPr>
              <w:t>Of the parents/carers who completed a questionnaire:</w:t>
            </w:r>
          </w:p>
          <w:p w14:paraId="46E962F6" w14:textId="77777777" w:rsidR="0078565F" w:rsidRPr="0008791F" w:rsidRDefault="00EF437F" w:rsidP="0078565F">
            <w:pPr>
              <w:pStyle w:val="TableRowCentered"/>
              <w:jc w:val="left"/>
              <w:rPr>
                <w:rFonts w:ascii="Tahoma" w:hAnsi="Tahoma" w:cs="Tahoma"/>
                <w:color w:val="auto"/>
                <w:sz w:val="22"/>
                <w:szCs w:val="22"/>
              </w:rPr>
            </w:pPr>
            <w:r>
              <w:rPr>
                <w:rFonts w:ascii="Tahoma" w:hAnsi="Tahoma" w:cs="Tahoma"/>
                <w:color w:val="auto"/>
                <w:sz w:val="22"/>
                <w:szCs w:val="22"/>
              </w:rPr>
              <w:t>100</w:t>
            </w:r>
            <w:r w:rsidR="0078565F" w:rsidRPr="0008791F">
              <w:rPr>
                <w:rFonts w:ascii="Tahoma" w:hAnsi="Tahoma" w:cs="Tahoma"/>
                <w:color w:val="auto"/>
                <w:sz w:val="22"/>
                <w:szCs w:val="22"/>
              </w:rPr>
              <w:t>% say that the school generates a sense of belonging</w:t>
            </w:r>
            <w:r w:rsidR="0078565F">
              <w:rPr>
                <w:rFonts w:ascii="Tahoma" w:hAnsi="Tahoma" w:cs="Tahoma"/>
                <w:color w:val="auto"/>
                <w:sz w:val="22"/>
                <w:szCs w:val="22"/>
              </w:rPr>
              <w:t>;</w:t>
            </w:r>
          </w:p>
          <w:p w14:paraId="02864E5D" w14:textId="77777777" w:rsidR="0078565F" w:rsidRDefault="00EF437F" w:rsidP="0078565F">
            <w:pPr>
              <w:pStyle w:val="TableRowCentered"/>
              <w:jc w:val="left"/>
              <w:rPr>
                <w:rFonts w:ascii="Tahoma" w:hAnsi="Tahoma" w:cs="Tahoma"/>
                <w:color w:val="auto"/>
                <w:sz w:val="22"/>
                <w:szCs w:val="22"/>
              </w:rPr>
            </w:pPr>
            <w:r>
              <w:rPr>
                <w:rFonts w:ascii="Tahoma" w:hAnsi="Tahoma" w:cs="Tahoma"/>
                <w:color w:val="auto"/>
                <w:sz w:val="22"/>
                <w:szCs w:val="22"/>
              </w:rPr>
              <w:t>100</w:t>
            </w:r>
            <w:r w:rsidR="0078565F" w:rsidRPr="0008791F">
              <w:rPr>
                <w:rFonts w:ascii="Tahoma" w:hAnsi="Tahoma" w:cs="Tahoma"/>
                <w:color w:val="auto"/>
                <w:sz w:val="22"/>
                <w:szCs w:val="22"/>
              </w:rPr>
              <w:t>% say they know how to support their children at home</w:t>
            </w:r>
            <w:r w:rsidR="0078565F">
              <w:rPr>
                <w:rFonts w:ascii="Tahoma" w:hAnsi="Tahoma" w:cs="Tahoma"/>
                <w:color w:val="auto"/>
                <w:sz w:val="22"/>
                <w:szCs w:val="22"/>
              </w:rPr>
              <w:t>;</w:t>
            </w:r>
          </w:p>
          <w:p w14:paraId="7578F4D6" w14:textId="77777777" w:rsidR="0078565F" w:rsidRPr="00087E02" w:rsidRDefault="00EF437F" w:rsidP="0078565F">
            <w:pPr>
              <w:pStyle w:val="TableRowCentered"/>
              <w:jc w:val="left"/>
              <w:rPr>
                <w:rFonts w:ascii="Tahoma" w:hAnsi="Tahoma" w:cs="Tahoma"/>
                <w:color w:val="auto"/>
                <w:sz w:val="22"/>
                <w:szCs w:val="22"/>
              </w:rPr>
            </w:pPr>
            <w:r>
              <w:rPr>
                <w:rFonts w:ascii="Tahoma" w:hAnsi="Tahoma" w:cs="Tahoma"/>
                <w:sz w:val="22"/>
                <w:szCs w:val="22"/>
              </w:rPr>
              <w:lastRenderedPageBreak/>
              <w:t>100</w:t>
            </w:r>
            <w:r w:rsidR="0078565F">
              <w:rPr>
                <w:rFonts w:ascii="Tahoma" w:hAnsi="Tahoma" w:cs="Tahoma"/>
                <w:sz w:val="22"/>
                <w:szCs w:val="22"/>
              </w:rPr>
              <w:t>% say that they feel comfortable approaching the school with a question or problem.</w:t>
            </w:r>
          </w:p>
        </w:tc>
      </w:tr>
    </w:tbl>
    <w:p w14:paraId="3F9968EF" w14:textId="77777777" w:rsidR="00DC61D7" w:rsidRDefault="00DC61D7"/>
    <w:sectPr w:rsidR="00DC61D7" w:rsidSect="00882ADA">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A395F"/>
    <w:multiLevelType w:val="hybridMultilevel"/>
    <w:tmpl w:val="708E62C6"/>
    <w:lvl w:ilvl="0" w:tplc="73AA9EB4">
      <w:start w:val="1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E2D1D"/>
    <w:multiLevelType w:val="hybridMultilevel"/>
    <w:tmpl w:val="C16C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11367479">
    <w:abstractNumId w:val="2"/>
  </w:num>
  <w:num w:numId="2" w16cid:durableId="559630399">
    <w:abstractNumId w:val="1"/>
  </w:num>
  <w:num w:numId="3" w16cid:durableId="28746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DA"/>
    <w:rsid w:val="000B1AF2"/>
    <w:rsid w:val="000E5E29"/>
    <w:rsid w:val="002631C6"/>
    <w:rsid w:val="0078565F"/>
    <w:rsid w:val="007A77AD"/>
    <w:rsid w:val="007B1840"/>
    <w:rsid w:val="00882ADA"/>
    <w:rsid w:val="00945762"/>
    <w:rsid w:val="00A75C40"/>
    <w:rsid w:val="00AA12A2"/>
    <w:rsid w:val="00AE04AF"/>
    <w:rsid w:val="00B401BA"/>
    <w:rsid w:val="00C12FC5"/>
    <w:rsid w:val="00C276A1"/>
    <w:rsid w:val="00D0372F"/>
    <w:rsid w:val="00D7301A"/>
    <w:rsid w:val="00DC61D7"/>
    <w:rsid w:val="00EF437F"/>
    <w:rsid w:val="00F92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F87B"/>
  <w15:chartTrackingRefBased/>
  <w15:docId w15:val="{AC47804E-FE75-43CB-8F89-F0F935EF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ADA"/>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882ADA"/>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882ADA"/>
    <w:pPr>
      <w:keepNext/>
      <w:spacing w:before="48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rsid w:val="00882ADA"/>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882ADA"/>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882ADA"/>
    <w:pPr>
      <w:jc w:val="center"/>
    </w:pPr>
    <w:rPr>
      <w:szCs w:val="20"/>
    </w:rPr>
  </w:style>
  <w:style w:type="character" w:styleId="PlaceholderText">
    <w:name w:val="Placeholder Text"/>
    <w:basedOn w:val="DefaultParagraphFont"/>
    <w:rsid w:val="00882ADA"/>
    <w:rPr>
      <w:color w:val="808080"/>
    </w:rPr>
  </w:style>
  <w:style w:type="paragraph" w:styleId="ListParagraph">
    <w:name w:val="List Paragraph"/>
    <w:basedOn w:val="Normal"/>
    <w:uiPriority w:val="34"/>
    <w:qFormat/>
    <w:rsid w:val="00882ADA"/>
    <w:pPr>
      <w:numPr>
        <w:numId w:val="1"/>
      </w:numPr>
      <w:contextualSpacing/>
    </w:pPr>
  </w:style>
  <w:style w:type="numbering" w:customStyle="1" w:styleId="LFO25">
    <w:name w:val="LFO25"/>
    <w:basedOn w:val="NoList"/>
    <w:rsid w:val="00882ADA"/>
    <w:pPr>
      <w:numPr>
        <w:numId w:val="1"/>
      </w:numPr>
    </w:pPr>
  </w:style>
  <w:style w:type="character" w:customStyle="1" w:styleId="Heading1Char">
    <w:name w:val="Heading 1 Char"/>
    <w:basedOn w:val="DefaultParagraphFont"/>
    <w:link w:val="Heading1"/>
    <w:uiPriority w:val="9"/>
    <w:rsid w:val="00882ADA"/>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882ADA"/>
    <w:rPr>
      <w:rFonts w:ascii="Arial" w:eastAsia="Times New Roman" w:hAnsi="Arial" w:cs="Times New Roman"/>
      <w:b/>
      <w:color w:val="104F75"/>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5173</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/Part B: Review of outcomes in the previous academic year (2023-2024)</vt:lpstr>
      <vt:lpstr>    Pupil premium strategy outcomes</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Burton</dc:creator>
  <cp:keywords/>
  <dc:description/>
  <cp:lastModifiedBy>HUT - Sarah-Louise Basnett</cp:lastModifiedBy>
  <cp:revision>2</cp:revision>
  <dcterms:created xsi:type="dcterms:W3CDTF">2024-08-05T10:18:00Z</dcterms:created>
  <dcterms:modified xsi:type="dcterms:W3CDTF">2024-08-05T10:18:00Z</dcterms:modified>
</cp:coreProperties>
</file>